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D1" w:rsidRPr="009910BB" w:rsidRDefault="00112AD1" w:rsidP="00112AD1">
      <w:pPr>
        <w:jc w:val="both"/>
        <w:rPr>
          <w:b/>
        </w:rPr>
      </w:pPr>
      <w:r w:rsidRPr="009910BB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</w:t>
      </w:r>
      <w:r w:rsidRPr="009910BB">
        <w:rPr>
          <w:b/>
        </w:rPr>
        <w:t xml:space="preserve">Билет № 25 </w:t>
      </w:r>
    </w:p>
    <w:p w:rsidR="00112AD1" w:rsidRPr="009910BB" w:rsidRDefault="00112AD1" w:rsidP="00112AD1">
      <w:pPr>
        <w:jc w:val="both"/>
      </w:pPr>
      <w:r w:rsidRPr="009910BB">
        <w:t xml:space="preserve">Ввозится на таможенную территорию Таможенного  Союза товар – </w:t>
      </w:r>
    </w:p>
    <w:p w:rsidR="00112AD1" w:rsidRPr="009910BB" w:rsidRDefault="00112AD1" w:rsidP="00112AD1">
      <w:pPr>
        <w:jc w:val="both"/>
      </w:pPr>
      <w:r w:rsidRPr="009910BB">
        <w:t xml:space="preserve">виски </w:t>
      </w:r>
      <w:r w:rsidRPr="009910BB">
        <w:rPr>
          <w:b/>
        </w:rPr>
        <w:t>«</w:t>
      </w:r>
      <w:r w:rsidRPr="009910BB">
        <w:rPr>
          <w:b/>
          <w:lang w:val="en-US"/>
        </w:rPr>
        <w:t>JAMESON</w:t>
      </w:r>
      <w:r w:rsidRPr="009910BB">
        <w:t>» в бутылках 0,7 литра с концентрацией спирта по объему 40 %</w:t>
      </w:r>
      <w:r w:rsidRPr="009910BB">
        <w:rPr>
          <w:b/>
        </w:rPr>
        <w:t>:</w:t>
      </w:r>
    </w:p>
    <w:p w:rsidR="00112AD1" w:rsidRPr="009910BB" w:rsidRDefault="00112AD1" w:rsidP="00112AD1">
      <w:pPr>
        <w:jc w:val="both"/>
      </w:pPr>
      <w:r w:rsidRPr="009910BB">
        <w:t>код товара по ТН ВЭД ТС  -  2208903190;</w:t>
      </w:r>
    </w:p>
    <w:p w:rsidR="00112AD1" w:rsidRPr="009910BB" w:rsidRDefault="00112AD1" w:rsidP="00112AD1">
      <w:pPr>
        <w:jc w:val="both"/>
      </w:pPr>
      <w:r w:rsidRPr="009910BB">
        <w:t>количество товара – 9600 бутылок;</w:t>
      </w:r>
    </w:p>
    <w:p w:rsidR="00112AD1" w:rsidRPr="009910BB" w:rsidRDefault="00112AD1" w:rsidP="00112AD1">
      <w:pPr>
        <w:jc w:val="both"/>
      </w:pPr>
      <w:r w:rsidRPr="009910BB">
        <w:t>ставка ввозной таможенной пошлины – 8 ЕВРО  за 1 литр;</w:t>
      </w:r>
    </w:p>
    <w:p w:rsidR="00112AD1" w:rsidRPr="009910BB" w:rsidRDefault="00112AD1" w:rsidP="00112AD1">
      <w:pPr>
        <w:jc w:val="both"/>
      </w:pPr>
      <w:r w:rsidRPr="009910BB">
        <w:t>контрактная цена товара на условиях  CI</w:t>
      </w:r>
      <w:r>
        <w:t xml:space="preserve">P </w:t>
      </w:r>
      <w:proofErr w:type="spellStart"/>
      <w:r>
        <w:t>Спб</w:t>
      </w:r>
      <w:proofErr w:type="spellEnd"/>
      <w:r>
        <w:t>. - 674300</w:t>
      </w:r>
      <w:r w:rsidRPr="009910BB">
        <w:t xml:space="preserve"> фунт</w:t>
      </w:r>
      <w:proofErr w:type="gramStart"/>
      <w:r w:rsidRPr="009910BB">
        <w:t>.</w:t>
      </w:r>
      <w:proofErr w:type="gramEnd"/>
      <w:r w:rsidRPr="009910BB">
        <w:t xml:space="preserve"> </w:t>
      </w:r>
      <w:proofErr w:type="spellStart"/>
      <w:proofErr w:type="gramStart"/>
      <w:r w:rsidRPr="009910BB">
        <w:t>с</w:t>
      </w:r>
      <w:proofErr w:type="gramEnd"/>
      <w:r w:rsidRPr="009910BB">
        <w:t>терл</w:t>
      </w:r>
      <w:proofErr w:type="spellEnd"/>
      <w:r w:rsidRPr="009910BB">
        <w:t>.;</w:t>
      </w:r>
    </w:p>
    <w:p w:rsidR="00112AD1" w:rsidRPr="009910BB" w:rsidRDefault="00112AD1" w:rsidP="00112AD1">
      <w:pPr>
        <w:jc w:val="both"/>
      </w:pPr>
      <w:r w:rsidRPr="009910BB">
        <w:t>ставка акциза – 6 рублей за 1 литр;</w:t>
      </w:r>
    </w:p>
    <w:p w:rsidR="00112AD1" w:rsidRPr="009910BB" w:rsidRDefault="00112AD1" w:rsidP="00112AD1">
      <w:pPr>
        <w:jc w:val="both"/>
      </w:pPr>
      <w:r w:rsidRPr="009910BB">
        <w:t>ставка НДС – 18 %;</w:t>
      </w:r>
    </w:p>
    <w:p w:rsidR="00112AD1" w:rsidRPr="009910BB" w:rsidRDefault="00112AD1" w:rsidP="00112AD1">
      <w:pPr>
        <w:jc w:val="both"/>
      </w:pPr>
      <w:r w:rsidRPr="009910BB">
        <w:t xml:space="preserve">курс валюты, в которой указана цена контракта - 46,07 руб. за 1 </w:t>
      </w:r>
      <w:r w:rsidRPr="009910BB">
        <w:rPr>
          <w:lang w:val="en-US"/>
        </w:rPr>
        <w:t>GBP</w:t>
      </w:r>
      <w:r w:rsidRPr="009910BB">
        <w:t xml:space="preserve">; </w:t>
      </w:r>
    </w:p>
    <w:p w:rsidR="00112AD1" w:rsidRPr="009910BB" w:rsidRDefault="00112AD1" w:rsidP="00112AD1">
      <w:pPr>
        <w:jc w:val="both"/>
      </w:pPr>
      <w:r w:rsidRPr="009910BB">
        <w:t xml:space="preserve">курс ЕВРО – 41,54 руб. за 1 ЕВРО; </w:t>
      </w:r>
    </w:p>
    <w:p w:rsidR="00112AD1" w:rsidRPr="009910BB" w:rsidRDefault="00112AD1" w:rsidP="00112AD1">
      <w:pPr>
        <w:jc w:val="both"/>
      </w:pPr>
      <w:r w:rsidRPr="009910BB">
        <w:t>страна происхождения товара – Великобритания.</w:t>
      </w:r>
    </w:p>
    <w:p w:rsidR="00112AD1" w:rsidRPr="009910BB" w:rsidRDefault="00112AD1" w:rsidP="00112AD1">
      <w:pPr>
        <w:jc w:val="both"/>
      </w:pPr>
      <w:r w:rsidRPr="009910BB">
        <w:t xml:space="preserve">         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«Квартет» на 120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40 дней. Ставка ЦБ России по рублевым кредитам на день принятия ТД составляла 8,4%.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  <w:r w:rsidRPr="009910BB">
        <w:t>1)определить сумму импортной таможенной пошлины: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  <w:r w:rsidRPr="009910BB">
        <w:t xml:space="preserve">      2)   определить сумму акциза: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numPr>
          <w:ilvl w:val="0"/>
          <w:numId w:val="4"/>
        </w:numPr>
        <w:jc w:val="both"/>
      </w:pPr>
      <w:r w:rsidRPr="009910BB">
        <w:t>определить сумму НДС: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numPr>
          <w:ilvl w:val="0"/>
          <w:numId w:val="4"/>
        </w:numPr>
        <w:jc w:val="both"/>
      </w:pPr>
      <w:r w:rsidRPr="009910BB">
        <w:t>рассчитать проценты за рассрочку:</w:t>
      </w: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Default="00112AD1" w:rsidP="00112AD1">
      <w:pPr>
        <w:jc w:val="both"/>
      </w:pPr>
    </w:p>
    <w:p w:rsidR="00112AD1" w:rsidRPr="009910BB" w:rsidRDefault="00112AD1" w:rsidP="00112AD1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112AD1" w:rsidRPr="009910BB" w:rsidRDefault="00112AD1" w:rsidP="00112AD1">
      <w:pPr>
        <w:jc w:val="both"/>
      </w:pPr>
    </w:p>
    <w:p w:rsidR="00112AD1" w:rsidRPr="00DF1765" w:rsidRDefault="00112AD1" w:rsidP="00112AD1">
      <w:pPr>
        <w:jc w:val="both"/>
      </w:pPr>
    </w:p>
    <w:p w:rsidR="00112AD1" w:rsidRPr="009910BB" w:rsidRDefault="00112AD1" w:rsidP="00112AD1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9910BB" w:rsidRDefault="00112AD1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9910BB" w:rsidRDefault="00112AD1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112AD1" w:rsidRPr="009910BB" w:rsidRDefault="00112AD1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9910BB" w:rsidRDefault="00112AD1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112AD1" w:rsidRPr="009910BB" w:rsidRDefault="00112AD1" w:rsidP="007A7298">
            <w:pPr>
              <w:jc w:val="both"/>
            </w:pPr>
            <w:r w:rsidRPr="009910BB">
              <w:t>вариант ответа</w:t>
            </w:r>
          </w:p>
        </w:tc>
      </w:tr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Финансово-экономические инструменты регулирования импортных операций: </w:t>
            </w:r>
            <w:r w:rsidRPr="00D67310">
              <w:rPr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квотирование</w:t>
            </w:r>
          </w:p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таможенные пошлины</w:t>
            </w:r>
          </w:p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лицензирование</w:t>
            </w:r>
          </w:p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акцизы</w:t>
            </w:r>
          </w:p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сертификация</w:t>
            </w:r>
          </w:p>
          <w:p w:rsidR="00112AD1" w:rsidRPr="00D67310" w:rsidRDefault="00112AD1" w:rsidP="00112AD1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НДС</w:t>
            </w:r>
          </w:p>
        </w:tc>
      </w:tr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ТН ВЭД ТС включает: 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1) субпозиции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2) отделы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3) позиции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4) группы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5) </w:t>
            </w:r>
            <w:proofErr w:type="spellStart"/>
            <w:r w:rsidRPr="00D67310">
              <w:rPr>
                <w:b/>
                <w:sz w:val="20"/>
                <w:szCs w:val="20"/>
              </w:rPr>
              <w:t>подсубпозиции</w:t>
            </w:r>
            <w:proofErr w:type="spellEnd"/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6) разделы</w:t>
            </w:r>
            <w:r w:rsidRPr="00D67310">
              <w:rPr>
                <w:sz w:val="20"/>
                <w:szCs w:val="20"/>
              </w:rPr>
              <w:t xml:space="preserve"> </w:t>
            </w:r>
          </w:p>
        </w:tc>
      </w:tr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16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            Понятие «условие торговли» означает:</w:t>
            </w: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1) разницу между экспортом и импортом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2) отношение экспорта к импорту</w:t>
            </w:r>
          </w:p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3) соотношение экспортных и импортных цен</w:t>
            </w: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4) соотношение между ценами на промышленную и сельскохозяйственную продукцию </w:t>
            </w:r>
          </w:p>
        </w:tc>
      </w:tr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1116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На товары из развивающихся стран устанавливаются: </w:t>
            </w: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112AD1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базовые ставки</w:t>
            </w:r>
          </w:p>
          <w:p w:rsidR="00112AD1" w:rsidRPr="00D67310" w:rsidRDefault="00112AD1" w:rsidP="00112AD1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максимальные </w:t>
            </w:r>
            <w:proofErr w:type="spellStart"/>
            <w:r w:rsidRPr="00D67310">
              <w:rPr>
                <w:b/>
                <w:sz w:val="20"/>
                <w:szCs w:val="20"/>
              </w:rPr>
              <w:t>стаки</w:t>
            </w:r>
            <w:proofErr w:type="spellEnd"/>
          </w:p>
          <w:p w:rsidR="00112AD1" w:rsidRPr="00D67310" w:rsidRDefault="00112AD1" w:rsidP="00112AD1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0,75 от базовой ставки</w:t>
            </w:r>
          </w:p>
          <w:p w:rsidR="00112AD1" w:rsidRPr="00D67310" w:rsidRDefault="00112AD1" w:rsidP="00112AD1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нулевые ставки</w:t>
            </w:r>
          </w:p>
        </w:tc>
      </w:tr>
      <w:tr w:rsidR="00112AD1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Особые виды  импортных таможенных пошлин:</w:t>
            </w: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  <w:p w:rsidR="00112AD1" w:rsidRPr="00D67310" w:rsidRDefault="00112AD1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адвалорные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антидемпинговые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специфические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компенсационные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комбинированные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>специальные</w:t>
            </w:r>
          </w:p>
          <w:p w:rsidR="00112AD1" w:rsidRPr="00D67310" w:rsidRDefault="00112AD1" w:rsidP="00112AD1">
            <w:pPr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D67310">
              <w:rPr>
                <w:b/>
                <w:sz w:val="20"/>
                <w:szCs w:val="20"/>
              </w:rPr>
              <w:t xml:space="preserve">транзитные </w:t>
            </w:r>
          </w:p>
        </w:tc>
      </w:tr>
    </w:tbl>
    <w:p w:rsidR="00112AD1" w:rsidRPr="009910BB" w:rsidRDefault="00112AD1" w:rsidP="00112AD1">
      <w:pPr>
        <w:jc w:val="both"/>
      </w:pPr>
    </w:p>
    <w:p w:rsidR="00112AD1" w:rsidRPr="009910BB" w:rsidRDefault="00112AD1" w:rsidP="00112AD1">
      <w:pPr>
        <w:jc w:val="both"/>
      </w:pPr>
      <w:r w:rsidRPr="009910BB">
        <w:t xml:space="preserve">      </w:t>
      </w:r>
    </w:p>
    <w:p w:rsidR="00112AD1" w:rsidRPr="009910BB" w:rsidRDefault="00112AD1" w:rsidP="00112AD1">
      <w:pPr>
        <w:jc w:val="both"/>
      </w:pPr>
    </w:p>
    <w:p w:rsidR="00112AD1" w:rsidRDefault="00112AD1" w:rsidP="00112AD1">
      <w:pPr>
        <w:jc w:val="both"/>
      </w:pPr>
      <w:r>
        <w:t xml:space="preserve">                                                                    </w:t>
      </w:r>
    </w:p>
    <w:p w:rsidR="00112AD1" w:rsidRDefault="00112AD1" w:rsidP="00112AD1">
      <w:pPr>
        <w:jc w:val="both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B6BA0"/>
    <w:multiLevelType w:val="hybridMultilevel"/>
    <w:tmpl w:val="62C8FCD0"/>
    <w:lvl w:ilvl="0" w:tplc="F7DC6B28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">
    <w:nsid w:val="4FB50837"/>
    <w:multiLevelType w:val="hybridMultilevel"/>
    <w:tmpl w:val="AD681E1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1C762E"/>
    <w:multiLevelType w:val="hybridMultilevel"/>
    <w:tmpl w:val="27AA0368"/>
    <w:lvl w:ilvl="0" w:tplc="FA7899C2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3">
    <w:nsid w:val="779F55ED"/>
    <w:multiLevelType w:val="hybridMultilevel"/>
    <w:tmpl w:val="815635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AD1"/>
    <w:rsid w:val="00112AD1"/>
    <w:rsid w:val="0025325A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Company>Grizli777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2014-01-26T09:29:00Z</dcterms:created>
  <dcterms:modified xsi:type="dcterms:W3CDTF">2014-01-26T09:29:00Z</dcterms:modified>
</cp:coreProperties>
</file>